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 w:cs="宋体"/>
          <w:b/>
          <w:bCs/>
          <w:kern w:val="0"/>
          <w:sz w:val="44"/>
          <w:szCs w:val="44"/>
        </w:rPr>
      </w:pPr>
    </w:p>
    <w:p>
      <w:pPr>
        <w:jc w:val="center"/>
        <w:rPr>
          <w:rFonts w:eastAsia="方正小标宋_GBK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</w:rPr>
        <w:t>玉田县鸦鸿桥镇东牛各庄中心小学</w:t>
      </w:r>
      <w:r>
        <w:rPr>
          <w:rFonts w:hint="eastAsia" w:eastAsia="方正小标宋_GBK"/>
          <w:sz w:val="48"/>
          <w:szCs w:val="48"/>
        </w:rPr>
        <w:t>部门</w:t>
      </w:r>
    </w:p>
    <w:p>
      <w:pPr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2021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年预算运行绩效监控</w:t>
      </w:r>
    </w:p>
    <w:p>
      <w:pPr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报告</w:t>
      </w: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  <w:bookmarkStart w:id="0" w:name="_GoBack"/>
      <w:bookmarkEnd w:id="0"/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玉田县鸦鸿桥镇东牛各庄中心小学部门编制（盖章）</w:t>
      </w: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val="en-US" w:eastAsia="zh-CN"/>
        </w:rPr>
        <w:t>2021</w:t>
      </w:r>
      <w:r>
        <w:rPr>
          <w:rFonts w:hint="eastAsia" w:ascii="黑体" w:hAnsi="黑体" w:eastAsia="黑体"/>
          <w:b/>
          <w:sz w:val="32"/>
        </w:rPr>
        <w:t>年</w:t>
      </w:r>
      <w:r>
        <w:rPr>
          <w:rFonts w:hint="eastAsia" w:ascii="黑体" w:hAnsi="黑体" w:eastAsia="黑体"/>
          <w:b/>
          <w:sz w:val="32"/>
          <w:lang w:val="en-US" w:eastAsia="zh-CN"/>
        </w:rPr>
        <w:t>12</w:t>
      </w:r>
      <w:r>
        <w:rPr>
          <w:rFonts w:hint="eastAsia" w:ascii="黑体" w:hAnsi="黑体" w:eastAsia="黑体"/>
          <w:b/>
          <w:sz w:val="32"/>
        </w:rPr>
        <w:t>月</w:t>
      </w:r>
      <w:r>
        <w:rPr>
          <w:rFonts w:hint="eastAsia" w:ascii="黑体" w:hAnsi="黑体" w:eastAsia="黑体"/>
          <w:b/>
          <w:sz w:val="32"/>
          <w:lang w:val="en-US" w:eastAsia="zh-CN"/>
        </w:rPr>
        <w:t>31</w:t>
      </w:r>
      <w:r>
        <w:rPr>
          <w:rFonts w:hint="eastAsia" w:ascii="黑体" w:hAnsi="黑体" w:eastAsia="黑体"/>
          <w:b/>
          <w:sz w:val="32"/>
        </w:rPr>
        <w:t>日</w:t>
      </w: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b/>
          <w:bCs/>
          <w:sz w:val="44"/>
          <w:szCs w:val="44"/>
        </w:rPr>
      </w:pPr>
      <w:r>
        <w:rPr>
          <w:rFonts w:hint="eastAsia" w:ascii="方正小标宋_GBK" w:eastAsia="方正小标宋_GBK"/>
          <w:b/>
          <w:bCs/>
          <w:sz w:val="44"/>
          <w:szCs w:val="44"/>
        </w:rPr>
        <w:t>玉田县鸦鸿桥镇东牛各庄中心小学</w:t>
      </w:r>
    </w:p>
    <w:p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  <w:t>2021</w:t>
      </w:r>
      <w:r>
        <w:rPr>
          <w:rFonts w:hint="eastAsia" w:ascii="方正小标宋_GBK" w:eastAsia="方正小标宋_GBK"/>
          <w:b/>
          <w:bCs/>
          <w:sz w:val="44"/>
          <w:szCs w:val="44"/>
        </w:rPr>
        <w:t>年度运行绩效监控报告</w:t>
      </w:r>
    </w:p>
    <w:p>
      <w:pPr>
        <w:ind w:firstLine="643" w:firstLineChars="200"/>
        <w:rPr>
          <w:rFonts w:ascii="黑体" w:hAnsi="黑体" w:eastAsia="黑体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/>
          <w:b/>
          <w:bCs/>
          <w:color w:val="333333"/>
          <w:sz w:val="32"/>
          <w:shd w:val="clear" w:color="auto" w:fill="FFFFFF"/>
        </w:rPr>
        <w:t>一、预算安排情况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本部门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2021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年度预算总额79.225723万元，其中：财政拨款</w:t>
      </w:r>
      <w:r>
        <w:rPr>
          <w:rFonts w:hint="eastAsia" w:ascii="仿宋" w:hAnsi="仿宋" w:eastAsia="仿宋"/>
          <w:b/>
          <w:bCs/>
          <w:color w:val="333333"/>
          <w:sz w:val="32"/>
          <w:szCs w:val="32"/>
          <w:shd w:val="clear" w:color="auto" w:fill="FFFFFF"/>
        </w:rPr>
        <w:t>79.225723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万元。包括人员经费61.340112万元，正常公用经费17.885611万元。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二、预算执行情况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1-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12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月，本部门预算支出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98.776755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万元，预算整体执行率为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100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%。其中人员经费支出49.445944万元，占年初预算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72.44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%；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正常公用经费支出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49.333831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49.94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三、绩效目标完成情况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部门整体绩效目标完成情况</w:t>
      </w:r>
    </w:p>
    <w:p>
      <w:pPr>
        <w:ind w:firstLine="640" w:firstLineChars="200"/>
        <w:rPr>
          <w:rFonts w:hint="eastAsia"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全面贯彻党的十九大精神，深入推进义务教育均衡发展，努力实现职业教育规模、质量、结构、效益协调发展，稳步提高高等教育质量和水平。进一步解放思想，改革创新，立足省情，办好人民满意的教育。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四、存在的问题分析</w:t>
      </w:r>
    </w:p>
    <w:p>
      <w:pPr>
        <w:ind w:firstLine="640" w:firstLineChars="200"/>
        <w:rPr>
          <w:rFonts w:hint="eastAsia"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因疫情原因，商品和服务支出较少。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五、整改措施</w:t>
      </w:r>
    </w:p>
    <w:p>
      <w:pPr>
        <w:rPr>
          <w:rFonts w:hint="eastAsia" w:ascii="仿宋" w:hAnsi="仿宋" w:eastAsia="仿宋" w:cs="方正仿宋_GBK"/>
          <w:sz w:val="32"/>
          <w:szCs w:val="32"/>
          <w:lang w:val="en-US" w:eastAsia="zh-CN"/>
        </w:rPr>
      </w:pPr>
      <w:r>
        <w:rPr>
          <w:rFonts w:hint="eastAsia" w:ascii="仿宋" w:hAnsi="仿宋" w:eastAsia="仿宋" w:cs="方正仿宋_GBK"/>
          <w:sz w:val="32"/>
          <w:szCs w:val="32"/>
        </w:rPr>
        <w:t>根据实际情况，合理安排支出，保障教育教学工作正常运行</w:t>
      </w:r>
      <w:r>
        <w:rPr>
          <w:rFonts w:hint="eastAsia" w:ascii="仿宋" w:hAnsi="仿宋" w:eastAsia="仿宋" w:cs="方正仿宋_GBK"/>
          <w:sz w:val="32"/>
          <w:szCs w:val="32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B0"/>
    <w:rsid w:val="000E41D7"/>
    <w:rsid w:val="000E582B"/>
    <w:rsid w:val="00146A98"/>
    <w:rsid w:val="00214CCC"/>
    <w:rsid w:val="00266FDE"/>
    <w:rsid w:val="00272DDF"/>
    <w:rsid w:val="002835EB"/>
    <w:rsid w:val="002B7E8F"/>
    <w:rsid w:val="00324D29"/>
    <w:rsid w:val="00355C92"/>
    <w:rsid w:val="00437B3C"/>
    <w:rsid w:val="00446FC5"/>
    <w:rsid w:val="00471084"/>
    <w:rsid w:val="005576CA"/>
    <w:rsid w:val="005668F2"/>
    <w:rsid w:val="00571B49"/>
    <w:rsid w:val="005A7395"/>
    <w:rsid w:val="005C3290"/>
    <w:rsid w:val="005F104F"/>
    <w:rsid w:val="006674BD"/>
    <w:rsid w:val="006941B8"/>
    <w:rsid w:val="00730BCB"/>
    <w:rsid w:val="00897527"/>
    <w:rsid w:val="008B368E"/>
    <w:rsid w:val="00920152"/>
    <w:rsid w:val="0098551F"/>
    <w:rsid w:val="009E34CF"/>
    <w:rsid w:val="00A46089"/>
    <w:rsid w:val="00B02B48"/>
    <w:rsid w:val="00B16BE2"/>
    <w:rsid w:val="00BF6C2E"/>
    <w:rsid w:val="00C96DB0"/>
    <w:rsid w:val="00CA41A1"/>
    <w:rsid w:val="00CF4A29"/>
    <w:rsid w:val="00E37259"/>
    <w:rsid w:val="00E40AF7"/>
    <w:rsid w:val="00E64EEE"/>
    <w:rsid w:val="00F80C87"/>
    <w:rsid w:val="00F95330"/>
    <w:rsid w:val="00FF3CA1"/>
    <w:rsid w:val="00FF4F2C"/>
    <w:rsid w:val="27910EAE"/>
    <w:rsid w:val="2DF11ED5"/>
    <w:rsid w:val="3A0342ED"/>
    <w:rsid w:val="4384499E"/>
    <w:rsid w:val="53960563"/>
    <w:rsid w:val="65311CAC"/>
    <w:rsid w:val="65B91C8C"/>
    <w:rsid w:val="7A770136"/>
    <w:rsid w:val="7E72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A2E33C-7212-4F61-8C56-94440C0E5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</Words>
  <Characters>753</Characters>
  <Lines>6</Lines>
  <Paragraphs>1</Paragraphs>
  <TotalTime>0</TotalTime>
  <ScaleCrop>false</ScaleCrop>
  <LinksUpToDate>false</LinksUpToDate>
  <CharactersWithSpaces>884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2021-02-04T05:59:00Z</dcterms:created>
  <dc:creator>QS</dc:creator>
  <cp:lastModifiedBy>明剑笑</cp:lastModifiedBy>
  <cp:lastPrinted>2021-02-23T01:41:00Z</cp:lastPrinted>
  <dcterms:modified xsi:type="dcterms:W3CDTF">2021-06-11T03:00:23Z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